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BDA3F" w14:textId="77777777" w:rsidR="00C91F0B" w:rsidRPr="00C91F0B" w:rsidRDefault="00C91F0B" w:rsidP="00C91F0B">
      <w:pPr>
        <w:spacing w:after="0" w:line="240" w:lineRule="auto"/>
        <w:rPr>
          <w:rFonts w:cstheme="minorHAnsi"/>
          <w:b/>
          <w:sz w:val="24"/>
          <w:szCs w:val="24"/>
        </w:rPr>
      </w:pPr>
      <w:r w:rsidRPr="00C91F0B">
        <w:rPr>
          <w:rFonts w:cstheme="minorHAnsi"/>
          <w:b/>
          <w:sz w:val="24"/>
          <w:szCs w:val="24"/>
        </w:rPr>
        <w:t xml:space="preserve">Leerdoelen </w:t>
      </w:r>
      <w:r w:rsidRPr="00C91F0B">
        <w:rPr>
          <w:rFonts w:cstheme="minorHAnsi"/>
          <w:b/>
          <w:sz w:val="24"/>
          <w:szCs w:val="24"/>
        </w:rPr>
        <w:t>Pijn bij Ouderen</w:t>
      </w:r>
    </w:p>
    <w:p w14:paraId="20906739" w14:textId="77777777" w:rsidR="00C91F0B" w:rsidRPr="00C91F0B" w:rsidRDefault="00C91F0B" w:rsidP="00C91F0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l-NL"/>
        </w:rPr>
      </w:pPr>
      <w:r w:rsidRPr="00C91F0B">
        <w:rPr>
          <w:rFonts w:cstheme="minorHAnsi"/>
          <w:sz w:val="24"/>
          <w:szCs w:val="24"/>
          <w:lang w:eastAsia="nl-NL"/>
        </w:rPr>
        <w:t>Na deze studiedag:</w:t>
      </w:r>
    </w:p>
    <w:p w14:paraId="5ED4C25B" w14:textId="77777777" w:rsidR="00C91F0B" w:rsidRPr="00C91F0B" w:rsidRDefault="00C91F0B" w:rsidP="00C91F0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l-NL"/>
        </w:rPr>
      </w:pPr>
      <w:r w:rsidRPr="00C91F0B">
        <w:rPr>
          <w:rFonts w:cstheme="minorHAnsi"/>
          <w:sz w:val="24"/>
          <w:szCs w:val="24"/>
          <w:lang w:eastAsia="nl-NL"/>
        </w:rPr>
        <w:t xml:space="preserve">- Heeft de deelnemer een actueel beeld over de stand van zaken op het gebied van </w:t>
      </w:r>
      <w:r w:rsidRPr="00C91F0B">
        <w:rPr>
          <w:rFonts w:cstheme="minorHAnsi"/>
          <w:sz w:val="24"/>
          <w:szCs w:val="24"/>
          <w:lang w:eastAsia="nl-NL"/>
        </w:rPr>
        <w:t>pijn bij kwetsbare ouderen.</w:t>
      </w:r>
      <w:r>
        <w:rPr>
          <w:rFonts w:cstheme="minorHAnsi"/>
          <w:sz w:val="24"/>
          <w:szCs w:val="24"/>
          <w:lang w:eastAsia="nl-NL"/>
        </w:rPr>
        <w:t xml:space="preserve"> Dagvoorzitter Wilco Achterberg is een expert op dit gebied en zal starten met de  inleiding plus aanvullende lezing </w:t>
      </w:r>
    </w:p>
    <w:p w14:paraId="2331164B" w14:textId="77777777" w:rsidR="00C91F0B" w:rsidRPr="00C91F0B" w:rsidRDefault="00C91F0B" w:rsidP="00C91F0B">
      <w:pPr>
        <w:pStyle w:val="Kop5"/>
        <w:shd w:val="clear" w:color="auto" w:fill="FFFFFF"/>
        <w:spacing w:before="225" w:after="225" w:line="330" w:lineRule="atLeast"/>
        <w:textAlignment w:val="baseline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</w:pPr>
      <w:r w:rsidRPr="00C91F0B">
        <w:rPr>
          <w:rFonts w:asciiTheme="minorHAnsi" w:hAnsiTheme="minorHAnsi" w:cstheme="minorHAnsi"/>
          <w:color w:val="auto"/>
          <w:sz w:val="24"/>
          <w:szCs w:val="24"/>
          <w:lang w:eastAsia="nl-NL"/>
        </w:rPr>
        <w:t xml:space="preserve">- Heeft de deelnemer </w:t>
      </w:r>
      <w:r w:rsidRPr="00C91F0B">
        <w:rPr>
          <w:rFonts w:asciiTheme="minorHAnsi" w:hAnsiTheme="minorHAnsi" w:cstheme="minorHAnsi"/>
          <w:color w:val="auto"/>
          <w:sz w:val="24"/>
          <w:szCs w:val="24"/>
          <w:lang w:eastAsia="nl-NL"/>
        </w:rPr>
        <w:t xml:space="preserve">meer informatie gekregen omtrent de 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 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a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natomie en fysiologie van pijn</w:t>
      </w:r>
      <w:r w:rsidR="002D5BF2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,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 xml:space="preserve"> oftewel: 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pijn begrijpen</w:t>
      </w:r>
    </w:p>
    <w:p w14:paraId="2D31110A" w14:textId="77777777" w:rsidR="00C91F0B" w:rsidRPr="00C91F0B" w:rsidRDefault="00C91F0B" w:rsidP="00C91F0B">
      <w:pPr>
        <w:pStyle w:val="Kop5"/>
        <w:shd w:val="clear" w:color="auto" w:fill="FFFFFF"/>
        <w:spacing w:before="225" w:after="225" w:line="330" w:lineRule="atLeast"/>
        <w:textAlignment w:val="baseline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</w:pPr>
      <w:r w:rsidRPr="00C91F0B">
        <w:rPr>
          <w:rFonts w:asciiTheme="minorHAnsi" w:hAnsiTheme="minorHAnsi" w:cstheme="minorHAnsi"/>
          <w:color w:val="auto"/>
          <w:sz w:val="24"/>
          <w:szCs w:val="24"/>
          <w:lang w:eastAsia="nl-NL"/>
        </w:rPr>
        <w:t xml:space="preserve">-Heeft de deelnemer gehoord over ontwikkelingen op het gebied van </w:t>
      </w:r>
      <w:r w:rsidR="002D5BF2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v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eroudering van brein en lichaam</w:t>
      </w:r>
      <w:r w:rsidR="002D5BF2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 xml:space="preserve"> van de kwetsbare ouderen.</w:t>
      </w:r>
    </w:p>
    <w:p w14:paraId="4E6785A6" w14:textId="77777777" w:rsidR="00C91F0B" w:rsidRPr="00C91F0B" w:rsidRDefault="00C91F0B" w:rsidP="00C91F0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l-NL"/>
        </w:rPr>
      </w:pPr>
      <w:r w:rsidRPr="00C91F0B">
        <w:rPr>
          <w:rFonts w:cstheme="minorHAnsi"/>
          <w:sz w:val="24"/>
          <w:szCs w:val="24"/>
          <w:lang w:eastAsia="nl-NL"/>
        </w:rPr>
        <w:t xml:space="preserve">- Heeft de deelnemer kennis van een </w:t>
      </w:r>
      <w:r w:rsidRPr="00C91F0B">
        <w:rPr>
          <w:rFonts w:cstheme="minorHAnsi"/>
          <w:sz w:val="24"/>
          <w:szCs w:val="24"/>
          <w:shd w:val="clear" w:color="auto" w:fill="FFFFFF"/>
        </w:rPr>
        <w:t xml:space="preserve">nieuw pijnproject </w:t>
      </w:r>
      <w:r w:rsidRPr="00C91F0B">
        <w:rPr>
          <w:rFonts w:cstheme="minorHAnsi"/>
          <w:sz w:val="24"/>
          <w:szCs w:val="24"/>
          <w:shd w:val="clear" w:color="auto" w:fill="FFFFFF"/>
        </w:rPr>
        <w:t>waarvoor twee verpleeghuizen inmiddels de multidisciplinaire richtlijn ‘Herkenning en behandeling van pijn bij kwetsbare ouderen’ (</w:t>
      </w:r>
      <w:proofErr w:type="spellStart"/>
      <w:r w:rsidRPr="00C91F0B">
        <w:rPr>
          <w:rFonts w:cstheme="minorHAnsi"/>
          <w:sz w:val="24"/>
          <w:szCs w:val="24"/>
          <w:shd w:val="clear" w:color="auto" w:fill="FFFFFF"/>
        </w:rPr>
        <w:t>Verenso</w:t>
      </w:r>
      <w:proofErr w:type="spellEnd"/>
      <w:r w:rsidRPr="00C91F0B">
        <w:rPr>
          <w:rFonts w:cstheme="minorHAnsi"/>
          <w:sz w:val="24"/>
          <w:szCs w:val="24"/>
          <w:shd w:val="clear" w:color="auto" w:fill="FFFFFF"/>
        </w:rPr>
        <w:t>, 2016) hebben geïmplementeerd</w:t>
      </w:r>
      <w:r w:rsidRPr="00C91F0B">
        <w:rPr>
          <w:rFonts w:cstheme="minorHAnsi"/>
          <w:sz w:val="24"/>
          <w:szCs w:val="24"/>
          <w:shd w:val="clear" w:color="auto" w:fill="FFFFFF"/>
        </w:rPr>
        <w:t xml:space="preserve">, in deze lezing zal vooral het </w:t>
      </w:r>
      <w:r w:rsidR="002D5BF2" w:rsidRPr="00C91F0B">
        <w:rPr>
          <w:rFonts w:cstheme="minorHAnsi"/>
          <w:sz w:val="24"/>
          <w:szCs w:val="24"/>
          <w:shd w:val="clear" w:color="auto" w:fill="FFFFFF"/>
        </w:rPr>
        <w:t>voortraject</w:t>
      </w:r>
      <w:r w:rsidRPr="00C91F0B">
        <w:rPr>
          <w:rFonts w:cstheme="minorHAnsi"/>
          <w:sz w:val="24"/>
          <w:szCs w:val="24"/>
          <w:shd w:val="clear" w:color="auto" w:fill="FFFFFF"/>
        </w:rPr>
        <w:t xml:space="preserve"> worden besproken en in de middag zal een workshop plaatsvinden over hoe dit project in de praktijk is ervaren.</w:t>
      </w:r>
    </w:p>
    <w:p w14:paraId="747F030C" w14:textId="77777777" w:rsidR="00C91F0B" w:rsidRPr="00C91F0B" w:rsidRDefault="00C91F0B" w:rsidP="00C91F0B">
      <w:pPr>
        <w:pStyle w:val="Kop5"/>
        <w:shd w:val="clear" w:color="auto" w:fill="FFFFFF"/>
        <w:spacing w:before="225" w:after="225" w:line="330" w:lineRule="atLeast"/>
        <w:textAlignment w:val="baseline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</w:pPr>
      <w:r w:rsidRPr="00C91F0B">
        <w:rPr>
          <w:rFonts w:asciiTheme="minorHAnsi" w:hAnsiTheme="minorHAnsi" w:cstheme="minorHAnsi"/>
          <w:color w:val="auto"/>
          <w:sz w:val="24"/>
          <w:szCs w:val="24"/>
          <w:lang w:eastAsia="nl-NL"/>
        </w:rPr>
        <w:t xml:space="preserve">- Krijgt de deelnemer inzicht </w:t>
      </w:r>
      <w:r w:rsidRPr="00C91F0B">
        <w:rPr>
          <w:rFonts w:asciiTheme="minorHAnsi" w:hAnsiTheme="minorHAnsi" w:cstheme="minorHAnsi"/>
          <w:color w:val="auto"/>
          <w:sz w:val="24"/>
          <w:szCs w:val="24"/>
          <w:lang w:eastAsia="nl-NL"/>
        </w:rPr>
        <w:t xml:space="preserve">in de </w:t>
      </w:r>
      <w:r w:rsidR="002D5BF2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p</w:t>
      </w:r>
      <w:bookmarkStart w:id="0" w:name="_GoBack"/>
      <w:bookmarkEnd w:id="0"/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sychologische aspecten van pijn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 xml:space="preserve"> en hoe dit pijn kan </w:t>
      </w:r>
      <w:r w:rsidR="002D5BF2"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beïnvloeden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 xml:space="preserve"> en wat de hulpverlener zelf aan kan doen.</w:t>
      </w:r>
    </w:p>
    <w:p w14:paraId="47A4EA15" w14:textId="77777777" w:rsidR="00C91F0B" w:rsidRPr="00C91F0B" w:rsidRDefault="00C91F0B" w:rsidP="00C91F0B">
      <w:pPr>
        <w:pStyle w:val="Kop5"/>
        <w:shd w:val="clear" w:color="auto" w:fill="FFFFFF"/>
        <w:spacing w:before="225" w:after="225" w:line="330" w:lineRule="atLeast"/>
        <w:textAlignment w:val="baseline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</w:pPr>
      <w:r w:rsidRPr="00C91F0B">
        <w:rPr>
          <w:rFonts w:asciiTheme="minorHAnsi" w:hAnsiTheme="minorHAnsi" w:cstheme="minorHAnsi"/>
          <w:color w:val="auto"/>
          <w:sz w:val="24"/>
          <w:szCs w:val="24"/>
        </w:rPr>
        <w:t xml:space="preserve">- Krijgt de deelnemer </w:t>
      </w:r>
      <w:r w:rsidRPr="00C91F0B">
        <w:rPr>
          <w:rFonts w:asciiTheme="minorHAnsi" w:hAnsiTheme="minorHAnsi" w:cstheme="minorHAnsi"/>
          <w:color w:val="auto"/>
          <w:sz w:val="24"/>
          <w:szCs w:val="24"/>
        </w:rPr>
        <w:t xml:space="preserve">het promotieonderzoek over 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>Pijn bij COPD</w:t>
      </w:r>
      <w:r w:rsidRPr="00C91F0B"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nl-NL"/>
        </w:rPr>
        <w:t xml:space="preserve"> te horen en kunnen de deelnemers casuïstiek inleveren.</w:t>
      </w:r>
    </w:p>
    <w:p w14:paraId="1CB4F1E3" w14:textId="77777777" w:rsidR="00C91F0B" w:rsidRPr="00C91F0B" w:rsidRDefault="00C91F0B" w:rsidP="00C91F0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l-NL"/>
        </w:rPr>
      </w:pPr>
      <w:r w:rsidRPr="00C91F0B">
        <w:rPr>
          <w:rFonts w:cstheme="minorHAnsi"/>
          <w:sz w:val="24"/>
          <w:szCs w:val="24"/>
          <w:lang w:eastAsia="nl-NL"/>
        </w:rPr>
        <w:t xml:space="preserve">- Kan de deelnemer </w:t>
      </w:r>
      <w:r w:rsidRPr="00C91F0B">
        <w:rPr>
          <w:rFonts w:cstheme="minorHAnsi"/>
          <w:sz w:val="24"/>
          <w:szCs w:val="24"/>
          <w:lang w:eastAsia="nl-NL"/>
        </w:rPr>
        <w:t xml:space="preserve">te horen over de </w:t>
      </w:r>
      <w:r w:rsidRPr="00C91F0B">
        <w:rPr>
          <w:rFonts w:cstheme="minorHAnsi"/>
          <w:sz w:val="24"/>
          <w:szCs w:val="24"/>
          <w:shd w:val="clear" w:color="auto" w:fill="FFFFFF"/>
        </w:rPr>
        <w:t>pijnobservatieschaa</w:t>
      </w:r>
      <w:r w:rsidRPr="00C91F0B">
        <w:rPr>
          <w:rFonts w:cstheme="minorHAnsi"/>
          <w:sz w:val="24"/>
          <w:szCs w:val="24"/>
          <w:shd w:val="clear" w:color="auto" w:fill="FFFFFF"/>
        </w:rPr>
        <w:t>l:</w:t>
      </w:r>
      <w:r w:rsidRPr="00C91F0B">
        <w:rPr>
          <w:rFonts w:cstheme="minorHAnsi"/>
          <w:sz w:val="24"/>
          <w:szCs w:val="24"/>
          <w:shd w:val="clear" w:color="auto" w:fill="FFFFFF"/>
        </w:rPr>
        <w:t xml:space="preserve"> de PAIC 15</w:t>
      </w:r>
      <w:r w:rsidRPr="00C91F0B">
        <w:rPr>
          <w:rFonts w:cstheme="minorHAnsi"/>
          <w:sz w:val="24"/>
          <w:szCs w:val="24"/>
          <w:shd w:val="clear" w:color="auto" w:fill="FFFFFF"/>
        </w:rPr>
        <w:t xml:space="preserve"> en delen zij de eerste ervaringen met dit nieuwe instrument.</w:t>
      </w:r>
    </w:p>
    <w:p w14:paraId="64B0452A" w14:textId="77777777" w:rsidR="00E66E93" w:rsidRDefault="002D5BF2"/>
    <w:sectPr w:rsidR="00E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B"/>
    <w:rsid w:val="002D5BF2"/>
    <w:rsid w:val="007E4188"/>
    <w:rsid w:val="00C91F0B"/>
    <w:rsid w:val="00F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B26D"/>
  <w15:chartTrackingRefBased/>
  <w15:docId w15:val="{06D1487D-7D86-41B4-AB85-E9A9C51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F0B"/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91F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uiPriority w:val="9"/>
    <w:rsid w:val="00C91F0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12" ma:contentTypeDescription="Een nieuw document maken." ma:contentTypeScope="" ma:versionID="0c440927da48474c3d06090b09de9785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4d8fc6bd52d7ecf1111a9a684878233e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2A8C0-E755-4136-A7BD-7FD275B30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1ec9a-68ba-422a-bc12-88d9a5b622cf"/>
    <ds:schemaRef ds:uri="a3de1f38-69d5-4fca-b875-ac53661aa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DE602-9E39-4B4D-8514-FE5610E53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D4B93-F051-4B2A-8CD0-350F5DBB4C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21ec9a-68ba-422a-bc12-88d9a5b622cf"/>
    <ds:schemaRef ds:uri="http://schemas.microsoft.com/office/2006/documentManagement/types"/>
    <ds:schemaRef ds:uri="http://schemas.microsoft.com/office/infopath/2007/PartnerControls"/>
    <ds:schemaRef ds:uri="a3de1f38-69d5-4fca-b875-ac53661aad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Verhoeven</dc:creator>
  <cp:keywords/>
  <dc:description/>
  <cp:lastModifiedBy>Natalja Verhoeven</cp:lastModifiedBy>
  <cp:revision>1</cp:revision>
  <dcterms:created xsi:type="dcterms:W3CDTF">2019-05-13T08:32:00Z</dcterms:created>
  <dcterms:modified xsi:type="dcterms:W3CDTF">2019-05-13T08:44:00Z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0x010100F3BCF9392D23404A96D386E0D335B622</vt:lpwstr>
  </property>
</Properties>
</file>